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734D0" w14:textId="3660E14E" w:rsidR="00CB7B1B" w:rsidRDefault="00CB7B1B" w:rsidP="00CB7B1B">
      <w:pPr>
        <w:pStyle w:val="msobodytext4"/>
        <w:widowControl w:val="0"/>
        <w:rPr>
          <w:rFonts w:ascii="Calibri" w:hAnsi="Calibri"/>
          <w:color w:val="003399"/>
          <w:sz w:val="28"/>
          <w:szCs w:val="28"/>
          <w14:ligatures w14:val="none"/>
        </w:rPr>
      </w:pPr>
      <w:r>
        <w:rPr>
          <w:rFonts w:ascii="Calibri" w:hAnsi="Calibri"/>
          <w:b/>
          <w:bCs/>
          <w:color w:val="00CC00"/>
          <w:sz w:val="28"/>
          <w:szCs w:val="28"/>
          <w:lang w:val="en-US"/>
          <w14:ligatures w14:val="none"/>
        </w:rPr>
        <w:t xml:space="preserve">Facilities and Rates </w:t>
      </w:r>
      <w:r>
        <w:rPr>
          <w:rFonts w:ascii="Calibri" w:hAnsi="Calibri"/>
          <w:color w:val="003399"/>
          <w:sz w:val="28"/>
          <w:szCs w:val="28"/>
          <w14:ligatures w14:val="none"/>
        </w:rPr>
        <w:t xml:space="preserve">Hourly charge from </w:t>
      </w:r>
      <w:r w:rsidR="00A10C4B">
        <w:rPr>
          <w:rFonts w:ascii="Calibri" w:hAnsi="Calibri"/>
          <w:color w:val="003399"/>
          <w:sz w:val="28"/>
          <w:szCs w:val="28"/>
          <w14:ligatures w14:val="none"/>
        </w:rPr>
        <w:t>September 2026</w:t>
      </w:r>
    </w:p>
    <w:p w14:paraId="6EB1EF78" w14:textId="77777777" w:rsidR="008003AF" w:rsidRDefault="00CB7B1B" w:rsidP="00CB7B1B">
      <w:pPr>
        <w:widowControl w:val="0"/>
        <w:rPr>
          <w:color w:val="auto"/>
          <w:kern w:val="0"/>
          <w:sz w:val="24"/>
          <w:szCs w:val="24"/>
          <w14:ligatures w14:val="none"/>
          <w14:cntxtAlts w14:val="0"/>
        </w:rPr>
      </w:pPr>
      <w:r>
        <w:rPr>
          <w14:ligatures w14:val="none"/>
        </w:rPr>
        <w:t> </w:t>
      </w:r>
      <w:r w:rsidR="0017047D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52342420" wp14:editId="355AB0B3">
                <wp:simplePos x="0" y="0"/>
                <wp:positionH relativeFrom="column">
                  <wp:posOffset>3918585</wp:posOffset>
                </wp:positionH>
                <wp:positionV relativeFrom="paragraph">
                  <wp:posOffset>610870</wp:posOffset>
                </wp:positionV>
                <wp:extent cx="6683375" cy="6891020"/>
                <wp:effectExtent l="3810" t="1270" r="0" b="381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683375" cy="689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7E07C0" id="Rectangle 1" o:spid="_x0000_s1026" style="position:absolute;margin-left:308.55pt;margin-top:48.1pt;width:526.25pt;height:542.6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  <w:r w:rsidR="008003AF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73398B08" wp14:editId="0197A11B">
                <wp:simplePos x="0" y="0"/>
                <wp:positionH relativeFrom="column">
                  <wp:posOffset>3918585</wp:posOffset>
                </wp:positionH>
                <wp:positionV relativeFrom="paragraph">
                  <wp:posOffset>610870</wp:posOffset>
                </wp:positionV>
                <wp:extent cx="6683375" cy="6891020"/>
                <wp:effectExtent l="3810" t="1270" r="0" b="381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683375" cy="689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931499" id="Rectangle 2" o:spid="_x0000_s1026" style="position:absolute;margin-left:308.55pt;margin-top:48.1pt;width:526.25pt;height:542.6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p w14:paraId="5791A079" w14:textId="43B3421D" w:rsidR="004A1442" w:rsidRDefault="00326332" w:rsidP="004A1442">
      <w:pPr>
        <w:rPr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7BDC097F" wp14:editId="4C7E427E">
                <wp:simplePos x="0" y="0"/>
                <wp:positionH relativeFrom="column">
                  <wp:posOffset>3834765</wp:posOffset>
                </wp:positionH>
                <wp:positionV relativeFrom="paragraph">
                  <wp:posOffset>829310</wp:posOffset>
                </wp:positionV>
                <wp:extent cx="6683375" cy="6278880"/>
                <wp:effectExtent l="0" t="635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683375" cy="6278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495DB" id="Rectangle 3" o:spid="_x0000_s1026" style="position:absolute;margin-left:301.95pt;margin-top:65.3pt;width:526.25pt;height:494.4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  <w:r w:rsidR="004A1442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44ED1D80" wp14:editId="2EA67A96">
                <wp:simplePos x="0" y="0"/>
                <wp:positionH relativeFrom="column">
                  <wp:posOffset>3834765</wp:posOffset>
                </wp:positionH>
                <wp:positionV relativeFrom="paragraph">
                  <wp:posOffset>829310</wp:posOffset>
                </wp:positionV>
                <wp:extent cx="6683375" cy="6278880"/>
                <wp:effectExtent l="0" t="635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683375" cy="6278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74935D" id="Rectangle 4" o:spid="_x0000_s1026" style="position:absolute;margin-left:301.95pt;margin-top:65.3pt;width:526.25pt;height:494.4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W w:w="105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5"/>
        <w:gridCol w:w="1134"/>
        <w:gridCol w:w="1106"/>
        <w:gridCol w:w="1290"/>
      </w:tblGrid>
      <w:tr w:rsidR="004A1442" w14:paraId="56AE31A6" w14:textId="77777777" w:rsidTr="004A1442">
        <w:trPr>
          <w:trHeight w:val="401"/>
        </w:trPr>
        <w:tc>
          <w:tcPr>
            <w:tcW w:w="699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8C62E28" w14:textId="77777777" w:rsidR="004A1442" w:rsidRDefault="004A1442">
            <w:pPr>
              <w:widowControl w:val="0"/>
              <w:rPr>
                <w:rFonts w:ascii="Calibri" w:hAnsi="Calibri" w:cs="Calibri"/>
                <w:b/>
                <w:bCs/>
                <w:color w:val="003399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3399"/>
                <w:sz w:val="22"/>
                <w:szCs w:val="22"/>
                <w14:ligatures w14:val="none"/>
              </w:rPr>
              <w:t>Facility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5E57319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003399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3399"/>
                <w:sz w:val="22"/>
                <w:szCs w:val="22"/>
                <w14:ligatures w14:val="none"/>
              </w:rPr>
              <w:t>Level 1</w:t>
            </w:r>
          </w:p>
        </w:tc>
        <w:tc>
          <w:tcPr>
            <w:tcW w:w="1106" w:type="dxa"/>
            <w:tcBorders>
              <w:top w:val="single" w:sz="2" w:space="0" w:color="000000"/>
              <w:bottom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E7D5342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003399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3399"/>
                <w:sz w:val="22"/>
                <w:szCs w:val="22"/>
                <w14:ligatures w14:val="none"/>
              </w:rPr>
              <w:t>Level 2</w:t>
            </w:r>
          </w:p>
        </w:tc>
        <w:tc>
          <w:tcPr>
            <w:tcW w:w="1290" w:type="dxa"/>
            <w:tcBorders>
              <w:top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8EFE843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003399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3399"/>
                <w:sz w:val="22"/>
                <w:szCs w:val="22"/>
                <w14:ligatures w14:val="none"/>
              </w:rPr>
              <w:t>Level 3</w:t>
            </w:r>
          </w:p>
        </w:tc>
      </w:tr>
      <w:tr w:rsidR="004A1442" w14:paraId="6224246B" w14:textId="77777777" w:rsidTr="004A1442">
        <w:trPr>
          <w:trHeight w:val="799"/>
        </w:trPr>
        <w:tc>
          <w:tcPr>
            <w:tcW w:w="699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3B388F0" w14:textId="77777777" w:rsidR="004A1442" w:rsidRDefault="004A1442">
            <w:pPr>
              <w:widowControl w:val="0"/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  <w:t>Room</w:t>
            </w:r>
          </w:p>
          <w:p w14:paraId="49996502" w14:textId="77777777" w:rsidR="004A1442" w:rsidRDefault="004A1442">
            <w:pPr>
              <w:widowControl w:val="0"/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  <w:t>Classrooms of varying configurations available. All with data projectors and interactive white boards.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CC4E774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£16.50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F00BEE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£22.00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C068B8B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£30.00</w:t>
            </w:r>
          </w:p>
        </w:tc>
      </w:tr>
      <w:tr w:rsidR="004A1442" w14:paraId="053A0344" w14:textId="77777777" w:rsidTr="004A1442">
        <w:trPr>
          <w:trHeight w:val="812"/>
        </w:trPr>
        <w:tc>
          <w:tcPr>
            <w:tcW w:w="699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F95FD4E" w14:textId="77777777" w:rsidR="004A1442" w:rsidRDefault="004A1442">
            <w:pPr>
              <w:widowControl w:val="0"/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  <w:t>Gym</w:t>
            </w:r>
          </w:p>
          <w:p w14:paraId="58236A68" w14:textId="77777777" w:rsidR="004A1442" w:rsidRDefault="004A1442">
            <w:pPr>
              <w:widowControl w:val="0"/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  <w:t>16mx10m, sprung wooden floor, marked out with 1 badminton court. Basketball nets available. Male and female changing areas.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1B60626" w14:textId="2D59EA06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£22.</w:t>
            </w:r>
            <w:r w:rsidR="00A10C4B">
              <w:rPr>
                <w:rFonts w:ascii="Calibri" w:hAnsi="Calibri" w:cs="Calibri"/>
                <w:color w:val="003399"/>
                <w14:ligatures w14:val="none"/>
              </w:rPr>
              <w:t>5</w:t>
            </w:r>
            <w:r>
              <w:rPr>
                <w:rFonts w:ascii="Calibri" w:hAnsi="Calibri" w:cs="Calibri"/>
                <w:color w:val="003399"/>
                <w14:ligatures w14:val="none"/>
              </w:rPr>
              <w:t>0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F16CF00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£38.00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90FFBC1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£46.50</w:t>
            </w:r>
          </w:p>
        </w:tc>
      </w:tr>
      <w:tr w:rsidR="004A1442" w14:paraId="4CC1A894" w14:textId="77777777" w:rsidTr="004A1442">
        <w:trPr>
          <w:trHeight w:val="1021"/>
        </w:trPr>
        <w:tc>
          <w:tcPr>
            <w:tcW w:w="699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D9C0D9D" w14:textId="77777777" w:rsidR="004A1442" w:rsidRDefault="004A1442">
            <w:pPr>
              <w:widowControl w:val="0"/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  <w:t>Sports Hall</w:t>
            </w:r>
          </w:p>
          <w:p w14:paraId="06C30593" w14:textId="77777777" w:rsidR="004A1442" w:rsidRDefault="004A1442">
            <w:pPr>
              <w:widowControl w:val="0"/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  <w:t>33m x 17m, standard rubber floor, marked for basketball, volleyball, netball, hockey, tennis, cricket, 5 a-side football and 4 badminton courts. Nets/goals available. Male and female changing areas.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2B97B19" w14:textId="09BC6FF6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£2</w:t>
            </w:r>
            <w:r w:rsidR="00A10C4B">
              <w:rPr>
                <w:rFonts w:ascii="Calibri" w:hAnsi="Calibri" w:cs="Calibri"/>
                <w:color w:val="003399"/>
                <w14:ligatures w14:val="none"/>
              </w:rPr>
              <w:t>6</w:t>
            </w:r>
            <w:r>
              <w:rPr>
                <w:rFonts w:ascii="Calibri" w:hAnsi="Calibri" w:cs="Calibri"/>
                <w:color w:val="003399"/>
                <w14:ligatures w14:val="none"/>
              </w:rPr>
              <w:t>.50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0B42562" w14:textId="6D129484" w:rsidR="004A1442" w:rsidRDefault="004A1442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£4</w:t>
            </w:r>
            <w:r w:rsidR="00A10C4B">
              <w:rPr>
                <w:rFonts w:ascii="Calibri" w:hAnsi="Calibri" w:cs="Calibri"/>
                <w:color w:val="003399"/>
                <w14:ligatures w14:val="none"/>
              </w:rPr>
              <w:t>4</w:t>
            </w:r>
            <w:r>
              <w:rPr>
                <w:rFonts w:ascii="Calibri" w:hAnsi="Calibri" w:cs="Calibri"/>
                <w:color w:val="003399"/>
                <w14:ligatures w14:val="none"/>
              </w:rPr>
              <w:t>.00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A0AD607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£62.50</w:t>
            </w:r>
          </w:p>
        </w:tc>
      </w:tr>
      <w:tr w:rsidR="004A1442" w14:paraId="2CB43A64" w14:textId="77777777" w:rsidTr="004A1442">
        <w:trPr>
          <w:trHeight w:val="626"/>
        </w:trPr>
        <w:tc>
          <w:tcPr>
            <w:tcW w:w="699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C6D0E08" w14:textId="77777777" w:rsidR="004A1442" w:rsidRDefault="004A1442">
            <w:pPr>
              <w:widowControl w:val="0"/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  <w:t>Netball Court</w:t>
            </w:r>
          </w:p>
          <w:p w14:paraId="3EC021B2" w14:textId="77777777" w:rsidR="004A1442" w:rsidRDefault="004A1442">
            <w:pPr>
              <w:widowControl w:val="0"/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  <w:t>30.5mx15.25m, asphalt surface, fully marked. Nets/goals available. Floodlit.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BD98CDE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003399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£13.50</w:t>
            </w:r>
          </w:p>
          <w:p w14:paraId="13FE0D5F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(</w:t>
            </w:r>
            <w:proofErr w:type="gramStart"/>
            <w:r>
              <w:rPr>
                <w:rFonts w:ascii="Calibri" w:hAnsi="Calibri" w:cs="Calibri"/>
                <w:color w:val="003399"/>
                <w14:ligatures w14:val="none"/>
              </w:rPr>
              <w:t>per</w:t>
            </w:r>
            <w:proofErr w:type="gramEnd"/>
            <w:r>
              <w:rPr>
                <w:rFonts w:ascii="Calibri" w:hAnsi="Calibri" w:cs="Calibri"/>
                <w:color w:val="003399"/>
                <w14:ligatures w14:val="none"/>
              </w:rPr>
              <w:t xml:space="preserve"> fixture)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453BE92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003399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£17.50</w:t>
            </w:r>
          </w:p>
          <w:p w14:paraId="6BC29E55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(</w:t>
            </w:r>
            <w:proofErr w:type="gramStart"/>
            <w:r>
              <w:rPr>
                <w:rFonts w:ascii="Calibri" w:hAnsi="Calibri" w:cs="Calibri"/>
                <w:color w:val="003399"/>
                <w14:ligatures w14:val="none"/>
              </w:rPr>
              <w:t>per</w:t>
            </w:r>
            <w:proofErr w:type="gramEnd"/>
            <w:r>
              <w:rPr>
                <w:rFonts w:ascii="Calibri" w:hAnsi="Calibri" w:cs="Calibri"/>
                <w:color w:val="003399"/>
                <w14:ligatures w14:val="none"/>
              </w:rPr>
              <w:t xml:space="preserve"> fixture)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4412508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003399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£29.00</w:t>
            </w:r>
          </w:p>
          <w:p w14:paraId="72366B03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(</w:t>
            </w:r>
            <w:proofErr w:type="gramStart"/>
            <w:r>
              <w:rPr>
                <w:rFonts w:ascii="Calibri" w:hAnsi="Calibri" w:cs="Calibri"/>
                <w:color w:val="003399"/>
                <w14:ligatures w14:val="none"/>
              </w:rPr>
              <w:t>per</w:t>
            </w:r>
            <w:proofErr w:type="gramEnd"/>
            <w:r>
              <w:rPr>
                <w:rFonts w:ascii="Calibri" w:hAnsi="Calibri" w:cs="Calibri"/>
                <w:color w:val="003399"/>
                <w14:ligatures w14:val="none"/>
              </w:rPr>
              <w:t xml:space="preserve"> fixture)</w:t>
            </w:r>
          </w:p>
        </w:tc>
      </w:tr>
      <w:tr w:rsidR="004A1442" w14:paraId="4A17983D" w14:textId="77777777" w:rsidTr="004A1442">
        <w:trPr>
          <w:trHeight w:val="826"/>
        </w:trPr>
        <w:tc>
          <w:tcPr>
            <w:tcW w:w="699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930E22D" w14:textId="77777777" w:rsidR="004A1442" w:rsidRDefault="004A1442">
            <w:pPr>
              <w:widowControl w:val="0"/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  <w:t>Grass Football Pitches (September to March)</w:t>
            </w:r>
          </w:p>
          <w:p w14:paraId="036195A5" w14:textId="77777777" w:rsidR="004A1442" w:rsidRDefault="004A1442">
            <w:pPr>
              <w:widowControl w:val="0"/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  <w:t>Youth size, 11 a-side and 9 a-side turf pitches, marked. Goal posts, nets and corner flags provided.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1B67E62" w14:textId="1BD37044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003399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</w:t>
            </w:r>
            <w:r w:rsidR="00A10C4B">
              <w:rPr>
                <w:rFonts w:ascii="Calibri" w:hAnsi="Calibri" w:cs="Calibri"/>
                <w:color w:val="003399"/>
                <w14:ligatures w14:val="none"/>
              </w:rPr>
              <w:t>40</w:t>
            </w:r>
            <w:r>
              <w:rPr>
                <w:rFonts w:ascii="Calibri" w:hAnsi="Calibri" w:cs="Calibri"/>
                <w:color w:val="003399"/>
                <w14:ligatures w14:val="none"/>
              </w:rPr>
              <w:t xml:space="preserve">.50 </w:t>
            </w:r>
          </w:p>
          <w:p w14:paraId="611B4C38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(</w:t>
            </w:r>
            <w:proofErr w:type="gramStart"/>
            <w:r>
              <w:rPr>
                <w:rFonts w:ascii="Calibri" w:hAnsi="Calibri" w:cs="Calibri"/>
                <w:color w:val="003399"/>
                <w14:ligatures w14:val="none"/>
              </w:rPr>
              <w:t>per</w:t>
            </w:r>
            <w:proofErr w:type="gramEnd"/>
            <w:r>
              <w:rPr>
                <w:rFonts w:ascii="Calibri" w:hAnsi="Calibri" w:cs="Calibri"/>
                <w:color w:val="003399"/>
                <w14:ligatures w14:val="none"/>
              </w:rPr>
              <w:t xml:space="preserve"> fixture)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F47D948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003399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N/A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67904D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003399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N/A</w:t>
            </w:r>
          </w:p>
        </w:tc>
      </w:tr>
      <w:tr w:rsidR="004A1442" w14:paraId="67785EB8" w14:textId="77777777" w:rsidTr="004A1442">
        <w:trPr>
          <w:trHeight w:val="800"/>
        </w:trPr>
        <w:tc>
          <w:tcPr>
            <w:tcW w:w="699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63833D5" w14:textId="77777777" w:rsidR="004A1442" w:rsidRDefault="004A1442">
            <w:pPr>
              <w:widowControl w:val="0"/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  <w:t>3G Pitch - Whole</w:t>
            </w:r>
          </w:p>
          <w:p w14:paraId="3529136C" w14:textId="77777777" w:rsidR="004A1442" w:rsidRDefault="004A1442">
            <w:pPr>
              <w:widowControl w:val="0"/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  <w:t xml:space="preserve">100.3mx59.5m, fully enclosed, marked </w:t>
            </w:r>
            <w:proofErr w:type="gramStart"/>
            <w:r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  <w:t>sand based</w:t>
            </w:r>
            <w:proofErr w:type="gramEnd"/>
            <w:r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  <w:t xml:space="preserve"> rubber crumb topped pitch. Goal posts/nets provided. Floodlit.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3DAF40C" w14:textId="5B9BF29F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003399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£6</w:t>
            </w:r>
            <w:r w:rsidR="00A10C4B">
              <w:rPr>
                <w:rFonts w:ascii="Calibri" w:hAnsi="Calibri" w:cs="Calibri"/>
                <w:color w:val="003399"/>
                <w14:ligatures w14:val="none"/>
              </w:rPr>
              <w:t>7</w:t>
            </w:r>
            <w:r>
              <w:rPr>
                <w:rFonts w:ascii="Calibri" w:hAnsi="Calibri" w:cs="Calibri"/>
                <w:color w:val="003399"/>
                <w14:ligatures w14:val="none"/>
              </w:rPr>
              <w:t>.00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1D133B9" w14:textId="6394D709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003399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</w:t>
            </w:r>
            <w:r w:rsidR="00A10C4B">
              <w:rPr>
                <w:rFonts w:ascii="Calibri" w:hAnsi="Calibri" w:cs="Calibri"/>
                <w:color w:val="003399"/>
                <w14:ligatures w14:val="none"/>
              </w:rPr>
              <w:t>80.00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1B9FEFF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003399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£114.00</w:t>
            </w:r>
          </w:p>
        </w:tc>
      </w:tr>
      <w:tr w:rsidR="004A1442" w14:paraId="67C5676D" w14:textId="77777777" w:rsidTr="004A1442">
        <w:trPr>
          <w:trHeight w:val="626"/>
        </w:trPr>
        <w:tc>
          <w:tcPr>
            <w:tcW w:w="699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D6A0C6" w14:textId="77777777" w:rsidR="004A1442" w:rsidRDefault="004A1442">
            <w:pPr>
              <w:widowControl w:val="0"/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  <w:t>3G Pitch - Two Thirds</w:t>
            </w:r>
          </w:p>
          <w:p w14:paraId="37E27CEF" w14:textId="77777777" w:rsidR="004A1442" w:rsidRDefault="004A1442">
            <w:pPr>
              <w:widowControl w:val="0"/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  <w:t>Two thirds of the whole pitch. Goal posts/nets provided. Floodlit.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6DFAEBA" w14:textId="4B60A116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003399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£5</w:t>
            </w:r>
            <w:r w:rsidR="00A10C4B">
              <w:rPr>
                <w:rFonts w:ascii="Calibri" w:hAnsi="Calibri" w:cs="Calibri"/>
                <w:color w:val="003399"/>
                <w14:ligatures w14:val="none"/>
              </w:rPr>
              <w:t>2.50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E3EB723" w14:textId="7C997C26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003399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£6</w:t>
            </w:r>
            <w:r w:rsidR="00A10C4B">
              <w:rPr>
                <w:rFonts w:ascii="Calibri" w:hAnsi="Calibri" w:cs="Calibri"/>
                <w:color w:val="003399"/>
                <w14:ligatures w14:val="none"/>
              </w:rPr>
              <w:t>6</w:t>
            </w:r>
            <w:r>
              <w:rPr>
                <w:rFonts w:ascii="Calibri" w:hAnsi="Calibri" w:cs="Calibri"/>
                <w:color w:val="003399"/>
                <w14:ligatures w14:val="none"/>
              </w:rPr>
              <w:t>.00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704A1F0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003399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£93.00</w:t>
            </w:r>
          </w:p>
        </w:tc>
      </w:tr>
      <w:tr w:rsidR="004A1442" w14:paraId="379ACB5E" w14:textId="77777777" w:rsidTr="004A1442">
        <w:trPr>
          <w:trHeight w:val="626"/>
        </w:trPr>
        <w:tc>
          <w:tcPr>
            <w:tcW w:w="699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B1DA860" w14:textId="77777777" w:rsidR="004A1442" w:rsidRDefault="004A1442">
            <w:pPr>
              <w:widowControl w:val="0"/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  <w:t>3G Pitch - One Third</w:t>
            </w:r>
          </w:p>
          <w:p w14:paraId="5BD1344E" w14:textId="77777777" w:rsidR="004A1442" w:rsidRDefault="004A1442">
            <w:pPr>
              <w:widowControl w:val="0"/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  <w:t>One third of the whole pitch. Goal posts/nets provided. Floodlit.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3D06E7B" w14:textId="5E46FC02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003399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£3</w:t>
            </w:r>
            <w:r w:rsidR="00A10C4B">
              <w:rPr>
                <w:rFonts w:ascii="Calibri" w:hAnsi="Calibri" w:cs="Calibri"/>
                <w:color w:val="003399"/>
                <w14:ligatures w14:val="none"/>
              </w:rPr>
              <w:t>1</w:t>
            </w:r>
            <w:r>
              <w:rPr>
                <w:rFonts w:ascii="Calibri" w:hAnsi="Calibri" w:cs="Calibri"/>
                <w:color w:val="003399"/>
                <w14:ligatures w14:val="none"/>
              </w:rPr>
              <w:t>.00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E2B0580" w14:textId="21055EE2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003399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£4</w:t>
            </w:r>
            <w:r w:rsidR="00A10C4B">
              <w:rPr>
                <w:rFonts w:ascii="Calibri" w:hAnsi="Calibri" w:cs="Calibri"/>
                <w:color w:val="003399"/>
                <w14:ligatures w14:val="none"/>
              </w:rPr>
              <w:t>6.50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37EEEC6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003399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£70.00</w:t>
            </w:r>
          </w:p>
        </w:tc>
      </w:tr>
      <w:tr w:rsidR="004A1442" w14:paraId="3984AAA7" w14:textId="77777777" w:rsidTr="004A1442">
        <w:trPr>
          <w:trHeight w:val="895"/>
        </w:trPr>
        <w:tc>
          <w:tcPr>
            <w:tcW w:w="699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7899C8" w14:textId="77777777" w:rsidR="004A1442" w:rsidRDefault="004A1442">
            <w:pPr>
              <w:widowControl w:val="0"/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  <w:t>Dance Studio</w:t>
            </w:r>
          </w:p>
          <w:p w14:paraId="55B0762E" w14:textId="77777777" w:rsidR="004A1442" w:rsidRDefault="004A1442">
            <w:pPr>
              <w:widowControl w:val="0"/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  <w:t>10m x 10m, sprung wooden floor, with mirror wall and ballet bars. Fitted with professional standard lighting equipment and black-out blinds. Male and female changing areas. Data projector and interactive white board.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DB2AB75" w14:textId="7E953104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£2</w:t>
            </w:r>
            <w:r w:rsidR="00A10C4B">
              <w:rPr>
                <w:rFonts w:ascii="Calibri" w:hAnsi="Calibri" w:cs="Calibri"/>
                <w:color w:val="003399"/>
                <w14:ligatures w14:val="none"/>
              </w:rPr>
              <w:t>1.00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A68A528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£27.00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B94E0E6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£38.50</w:t>
            </w:r>
          </w:p>
        </w:tc>
      </w:tr>
      <w:tr w:rsidR="004A1442" w14:paraId="7A17DD34" w14:textId="77777777" w:rsidTr="004A1442">
        <w:trPr>
          <w:trHeight w:val="862"/>
        </w:trPr>
        <w:tc>
          <w:tcPr>
            <w:tcW w:w="699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1938D01" w14:textId="77777777" w:rsidR="004A1442" w:rsidRDefault="004A1442">
            <w:pPr>
              <w:widowControl w:val="0"/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  <w:t>Drama Studio</w:t>
            </w:r>
          </w:p>
          <w:p w14:paraId="04952C05" w14:textId="77777777" w:rsidR="004A1442" w:rsidRDefault="004A1442">
            <w:pPr>
              <w:widowControl w:val="0"/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  <w:t>10m x 10m, hard floor, fitted with professional standard lighting equipment. Data projector and interactive white board.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C66852" w14:textId="0CAF7AAD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£19.</w:t>
            </w:r>
            <w:r w:rsidR="00A10C4B">
              <w:rPr>
                <w:rFonts w:ascii="Calibri" w:hAnsi="Calibri" w:cs="Calibri"/>
                <w:color w:val="003399"/>
                <w14:ligatures w14:val="none"/>
              </w:rPr>
              <w:t>5</w:t>
            </w:r>
            <w:r>
              <w:rPr>
                <w:rFonts w:ascii="Calibri" w:hAnsi="Calibri" w:cs="Calibri"/>
                <w:color w:val="003399"/>
                <w14:ligatures w14:val="none"/>
              </w:rPr>
              <w:t>0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B9D0DF1" w14:textId="3D7AC329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£2</w:t>
            </w:r>
            <w:r w:rsidR="00A10C4B">
              <w:rPr>
                <w:rFonts w:ascii="Calibri" w:hAnsi="Calibri" w:cs="Calibri"/>
                <w:color w:val="003399"/>
                <w14:ligatures w14:val="none"/>
              </w:rPr>
              <w:t>8</w:t>
            </w:r>
            <w:r>
              <w:rPr>
                <w:rFonts w:ascii="Calibri" w:hAnsi="Calibri" w:cs="Calibri"/>
                <w:color w:val="003399"/>
                <w14:ligatures w14:val="none"/>
              </w:rPr>
              <w:t>.00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32CD5EE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£38.50</w:t>
            </w:r>
          </w:p>
        </w:tc>
      </w:tr>
      <w:tr w:rsidR="004A1442" w14:paraId="080DE419" w14:textId="77777777" w:rsidTr="004A1442">
        <w:trPr>
          <w:trHeight w:val="799"/>
        </w:trPr>
        <w:tc>
          <w:tcPr>
            <w:tcW w:w="699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08E1A9E" w14:textId="77777777" w:rsidR="004A1442" w:rsidRDefault="004A1442">
            <w:pPr>
              <w:widowControl w:val="0"/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  <w:t>Conference Room</w:t>
            </w:r>
          </w:p>
          <w:p w14:paraId="669FC349" w14:textId="77777777" w:rsidR="004A1442" w:rsidRDefault="004A1442">
            <w:pPr>
              <w:widowControl w:val="0"/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  <w:t xml:space="preserve">For up to 25 people with adjoining covered balcony area the ideal place for networking and relaxing.                 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A13C7F3" w14:textId="25E9CCCF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£21.</w:t>
            </w:r>
            <w:r w:rsidR="00A10C4B">
              <w:rPr>
                <w:rFonts w:ascii="Calibri" w:hAnsi="Calibri" w:cs="Calibri"/>
                <w:color w:val="003399"/>
                <w14:ligatures w14:val="none"/>
              </w:rPr>
              <w:t>5</w:t>
            </w:r>
            <w:r>
              <w:rPr>
                <w:rFonts w:ascii="Calibri" w:hAnsi="Calibri" w:cs="Calibri"/>
                <w:color w:val="003399"/>
                <w14:ligatures w14:val="none"/>
              </w:rPr>
              <w:t>0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3EA80F5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£49.50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99FF9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661FC03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£62.50</w:t>
            </w:r>
          </w:p>
        </w:tc>
      </w:tr>
      <w:tr w:rsidR="004A1442" w14:paraId="34286E81" w14:textId="77777777" w:rsidTr="004A1442">
        <w:trPr>
          <w:trHeight w:val="799"/>
        </w:trPr>
        <w:tc>
          <w:tcPr>
            <w:tcW w:w="699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7F440DE" w14:textId="77777777" w:rsidR="004A1442" w:rsidRDefault="004A1442">
            <w:pPr>
              <w:widowControl w:val="0"/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3399"/>
                <w:sz w:val="18"/>
                <w:szCs w:val="18"/>
                <w14:ligatures w14:val="none"/>
              </w:rPr>
              <w:t>Main Hall/Theatre</w:t>
            </w:r>
          </w:p>
          <w:p w14:paraId="10693774" w14:textId="77777777" w:rsidR="004A1442" w:rsidRDefault="004A1442">
            <w:pPr>
              <w:widowControl w:val="0"/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</w:pPr>
            <w:r>
              <w:rPr>
                <w:rFonts w:ascii="Calibri" w:hAnsi="Calibri" w:cs="Calibri"/>
                <w:color w:val="003399"/>
                <w:sz w:val="18"/>
                <w:szCs w:val="18"/>
                <w14:ligatures w14:val="none"/>
              </w:rPr>
              <w:t>304sq.m, with optional tiered seating for 183. Fitted with professional standard sound and lighting equipment.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F811676" w14:textId="0E4BC294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£2</w:t>
            </w:r>
            <w:r w:rsidR="00A10C4B">
              <w:rPr>
                <w:rFonts w:ascii="Calibri" w:hAnsi="Calibri" w:cs="Calibri"/>
                <w:color w:val="003399"/>
                <w14:ligatures w14:val="none"/>
              </w:rPr>
              <w:t>7</w:t>
            </w:r>
            <w:r>
              <w:rPr>
                <w:rFonts w:ascii="Calibri" w:hAnsi="Calibri" w:cs="Calibri"/>
                <w:color w:val="003399"/>
                <w14:ligatures w14:val="none"/>
              </w:rPr>
              <w:t>.50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64784FD" w14:textId="0C7AED11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£3</w:t>
            </w:r>
            <w:r w:rsidR="00A10C4B">
              <w:rPr>
                <w:rFonts w:ascii="Calibri" w:hAnsi="Calibri" w:cs="Calibri"/>
                <w:color w:val="003399"/>
                <w14:ligatures w14:val="none"/>
              </w:rPr>
              <w:t>8</w:t>
            </w:r>
            <w:r>
              <w:rPr>
                <w:rFonts w:ascii="Calibri" w:hAnsi="Calibri" w:cs="Calibri"/>
                <w:color w:val="003399"/>
                <w14:ligatures w14:val="none"/>
              </w:rPr>
              <w:t>.00</w:t>
            </w:r>
          </w:p>
        </w:tc>
        <w:tc>
          <w:tcPr>
            <w:tcW w:w="1290" w:type="dxa"/>
            <w:tcBorders>
              <w:top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0C58268" w14:textId="77777777" w:rsidR="004A1442" w:rsidRDefault="004A1442">
            <w:pPr>
              <w:widowControl w:val="0"/>
              <w:jc w:val="center"/>
              <w:rPr>
                <w:rFonts w:ascii="Calibri" w:hAnsi="Calibri" w:cs="Calibri"/>
                <w:color w:val="FF0000"/>
                <w14:ligatures w14:val="none"/>
              </w:rPr>
            </w:pPr>
            <w:r>
              <w:rPr>
                <w:rFonts w:ascii="Calibri" w:hAnsi="Calibri" w:cs="Calibri"/>
                <w:color w:val="003399"/>
                <w14:ligatures w14:val="none"/>
              </w:rPr>
              <w:t>£62.50</w:t>
            </w:r>
          </w:p>
        </w:tc>
      </w:tr>
    </w:tbl>
    <w:p w14:paraId="0F949566" w14:textId="662857FA" w:rsidR="00A26A30" w:rsidRDefault="00A10C4B" w:rsidP="004A1442"/>
    <w:p w14:paraId="6583920E" w14:textId="77777777" w:rsidR="00C1584A" w:rsidRDefault="00C1584A" w:rsidP="00C1584A">
      <w:pPr>
        <w:widowControl w:val="0"/>
        <w:jc w:val="both"/>
        <w:rPr>
          <w:rFonts w:ascii="Calibri" w:hAnsi="Calibri" w:cs="Calibri"/>
          <w:b/>
          <w:bCs/>
          <w:color w:val="003399"/>
          <w14:ligatures w14:val="none"/>
        </w:rPr>
      </w:pPr>
      <w:r>
        <w:rPr>
          <w:rFonts w:ascii="Calibri" w:hAnsi="Calibri" w:cs="Calibri"/>
          <w:b/>
          <w:bCs/>
          <w:color w:val="003399"/>
          <w14:ligatures w14:val="none"/>
        </w:rPr>
        <w:t>Level 1</w:t>
      </w:r>
    </w:p>
    <w:p w14:paraId="03871222" w14:textId="77777777" w:rsidR="00C1584A" w:rsidRDefault="00C1584A" w:rsidP="00C1584A">
      <w:pPr>
        <w:widowControl w:val="0"/>
        <w:jc w:val="both"/>
        <w:rPr>
          <w:rFonts w:ascii="Calibri" w:hAnsi="Calibri" w:cs="Calibri"/>
          <w:color w:val="003399"/>
          <w:sz w:val="18"/>
          <w:szCs w:val="18"/>
          <w14:ligatures w14:val="none"/>
        </w:rPr>
      </w:pPr>
      <w:r>
        <w:rPr>
          <w:rFonts w:ascii="Calibri" w:hAnsi="Calibri" w:cs="Calibri"/>
          <w:color w:val="003399"/>
          <w:sz w:val="18"/>
          <w:szCs w:val="18"/>
          <w14:ligatures w14:val="none"/>
        </w:rPr>
        <w:t xml:space="preserve">Clients must be under 16, elderly or disabled and a minimum of six sessions must be booked </w:t>
      </w:r>
    </w:p>
    <w:p w14:paraId="6FCF5D2B" w14:textId="77777777" w:rsidR="00C1584A" w:rsidRDefault="00C1584A" w:rsidP="00C1584A">
      <w:pPr>
        <w:widowControl w:val="0"/>
        <w:jc w:val="both"/>
        <w:rPr>
          <w:rFonts w:ascii="Calibri" w:hAnsi="Calibri" w:cs="Calibri"/>
          <w:b/>
          <w:bCs/>
          <w:color w:val="003399"/>
          <w14:ligatures w14:val="none"/>
        </w:rPr>
      </w:pPr>
      <w:r>
        <w:rPr>
          <w:rFonts w:ascii="Calibri" w:hAnsi="Calibri" w:cs="Calibri"/>
          <w:b/>
          <w:bCs/>
          <w:color w:val="003399"/>
          <w14:ligatures w14:val="none"/>
        </w:rPr>
        <w:t>Level 2</w:t>
      </w:r>
    </w:p>
    <w:p w14:paraId="01362B05" w14:textId="77777777" w:rsidR="00C1584A" w:rsidRDefault="00C1584A" w:rsidP="00C1584A">
      <w:pPr>
        <w:widowControl w:val="0"/>
        <w:jc w:val="both"/>
        <w:rPr>
          <w:rFonts w:ascii="Calibri" w:hAnsi="Calibri" w:cs="Calibri"/>
          <w:color w:val="003399"/>
          <w:sz w:val="18"/>
          <w:szCs w:val="18"/>
          <w14:ligatures w14:val="none"/>
        </w:rPr>
      </w:pPr>
      <w:r>
        <w:rPr>
          <w:rFonts w:ascii="Calibri" w:hAnsi="Calibri" w:cs="Calibri"/>
          <w:color w:val="003399"/>
          <w:sz w:val="18"/>
          <w:szCs w:val="18"/>
          <w14:ligatures w14:val="none"/>
        </w:rPr>
        <w:t xml:space="preserve">Clients must agree to abide by the declaration that their club or society be open to members of the local community at any time during the hiring contract and a minimum of six sessions must be booked </w:t>
      </w:r>
    </w:p>
    <w:p w14:paraId="161CFD9D" w14:textId="77777777" w:rsidR="00C1584A" w:rsidRDefault="00C1584A" w:rsidP="00C1584A">
      <w:pPr>
        <w:widowControl w:val="0"/>
        <w:jc w:val="both"/>
        <w:rPr>
          <w:rFonts w:ascii="Calibri" w:hAnsi="Calibri" w:cs="Calibri"/>
          <w:b/>
          <w:bCs/>
          <w:color w:val="003399"/>
          <w14:ligatures w14:val="none"/>
        </w:rPr>
      </w:pPr>
      <w:r>
        <w:rPr>
          <w:rFonts w:ascii="Calibri" w:hAnsi="Calibri" w:cs="Calibri"/>
          <w:b/>
          <w:bCs/>
          <w:color w:val="003399"/>
          <w14:ligatures w14:val="none"/>
        </w:rPr>
        <w:t>Level 3</w:t>
      </w:r>
    </w:p>
    <w:p w14:paraId="713A3C9C" w14:textId="51D3C51F" w:rsidR="00C1584A" w:rsidRDefault="00C1584A" w:rsidP="00C1584A">
      <w:pPr>
        <w:widowControl w:val="0"/>
        <w:jc w:val="both"/>
        <w:rPr>
          <w:rFonts w:ascii="Calibri" w:hAnsi="Calibri" w:cs="Calibri"/>
          <w:color w:val="003399"/>
          <w:sz w:val="18"/>
          <w:szCs w:val="18"/>
          <w14:ligatures w14:val="none"/>
        </w:rPr>
      </w:pPr>
      <w:r>
        <w:rPr>
          <w:rFonts w:ascii="Calibri" w:hAnsi="Calibri" w:cs="Calibri"/>
          <w:color w:val="003399"/>
          <w:sz w:val="18"/>
          <w:szCs w:val="18"/>
          <w14:ligatures w14:val="none"/>
        </w:rPr>
        <w:t>One off booking’s, 3G Pitch football fixtures and all other clients not covered by the categories above.</w:t>
      </w:r>
    </w:p>
    <w:p w14:paraId="62342A70" w14:textId="77777777" w:rsidR="00C1584A" w:rsidRDefault="00C1584A" w:rsidP="00C1584A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34C40942" w14:textId="5AD083B4" w:rsidR="00C1584A" w:rsidRDefault="00C1584A" w:rsidP="004A1442"/>
    <w:sectPr w:rsidR="00C1584A" w:rsidSect="008003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47D"/>
    <w:rsid w:val="0017047D"/>
    <w:rsid w:val="003239BB"/>
    <w:rsid w:val="00326332"/>
    <w:rsid w:val="00330F34"/>
    <w:rsid w:val="00421FDC"/>
    <w:rsid w:val="004A1442"/>
    <w:rsid w:val="004F790E"/>
    <w:rsid w:val="008003AF"/>
    <w:rsid w:val="00814297"/>
    <w:rsid w:val="00A10C4B"/>
    <w:rsid w:val="00B72404"/>
    <w:rsid w:val="00C1584A"/>
    <w:rsid w:val="00CB7B1B"/>
    <w:rsid w:val="00EF3312"/>
    <w:rsid w:val="00F4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22BAE"/>
  <w15:docId w15:val="{20044008-E171-4909-9415-54CB9C8E7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47D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bodytext4">
    <w:name w:val="msobodytext4"/>
    <w:rsid w:val="00CB7B1B"/>
    <w:pPr>
      <w:spacing w:before="60" w:after="0" w:line="360" w:lineRule="auto"/>
    </w:pPr>
    <w:rPr>
      <w:rFonts w:ascii="Garamond" w:eastAsia="Times New Roman" w:hAnsi="Garamond" w:cs="Times New Roman"/>
      <w:i/>
      <w:iCs/>
      <w:color w:val="000000"/>
      <w:kern w:val="28"/>
      <w:sz w:val="21"/>
      <w:szCs w:val="21"/>
      <w:lang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Woodlands Community College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Sadye Sydenham</dc:creator>
  <cp:lastModifiedBy>Sadye Sydenham</cp:lastModifiedBy>
  <cp:revision>3</cp:revision>
  <dcterms:created xsi:type="dcterms:W3CDTF">2026-06-17T08:56:00Z</dcterms:created>
  <dcterms:modified xsi:type="dcterms:W3CDTF">2026-06-17T08:59:00Z</dcterms:modified>
</cp:coreProperties>
</file>